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20" w:rsidRDefault="00887D1F" w:rsidP="008A3F1E">
      <w:pPr>
        <w:pStyle w:val="Heading1"/>
      </w:pPr>
      <w:r>
        <w:t>CANADIAN RAILWAY OFFICE OF ARBITRATION</w:t>
      </w:r>
      <w:r>
        <w:br/>
      </w:r>
      <w:bookmarkStart w:id="0" w:name="_GoBack"/>
      <w:bookmarkEnd w:id="0"/>
      <w:r>
        <w:t xml:space="preserve"> &amp; DISPUTE RESOLUTION</w:t>
      </w:r>
    </w:p>
    <w:p w:rsidR="00E140F6" w:rsidRDefault="00C532F4" w:rsidP="008A3F1E">
      <w:pPr>
        <w:pStyle w:val="Heading1"/>
      </w:pPr>
      <w:r>
        <w:t xml:space="preserve">CASE NO. </w:t>
      </w:r>
      <w:r w:rsidR="00C43998">
        <w:t>4157</w:t>
      </w:r>
    </w:p>
    <w:p w:rsidR="00C532F4" w:rsidRDefault="00C532F4" w:rsidP="00C532F4"/>
    <w:p w:rsidR="00C532F4" w:rsidRPr="008A3F1E" w:rsidRDefault="00C532F4" w:rsidP="008A3F1E">
      <w:pPr>
        <w:pStyle w:val="Heading3"/>
      </w:pPr>
      <w:r w:rsidRPr="008A3F1E">
        <w:t xml:space="preserve">Heard in Calgary, </w:t>
      </w:r>
      <w:r w:rsidR="0078520C">
        <w:t>Wednesday, 14 November 2012</w:t>
      </w:r>
    </w:p>
    <w:p w:rsidR="00375147" w:rsidRDefault="00375147" w:rsidP="00375147"/>
    <w:p w:rsidR="00375147" w:rsidRPr="008A3F1E" w:rsidRDefault="0078520C" w:rsidP="008A3F1E">
      <w:pPr>
        <w:pStyle w:val="Heading1"/>
      </w:pPr>
      <w:r>
        <w:t>CANADIAN NATIONAL RAILWAY COMPANY</w:t>
      </w:r>
    </w:p>
    <w:p w:rsidR="00375147" w:rsidRPr="00375147" w:rsidRDefault="008A3F1E" w:rsidP="008A3F1E">
      <w:pPr>
        <w:pStyle w:val="Heading3"/>
      </w:pPr>
      <w:r>
        <w:t>and</w:t>
      </w:r>
    </w:p>
    <w:p w:rsidR="00E140F6" w:rsidRDefault="00E140F6" w:rsidP="00375147"/>
    <w:p w:rsidR="0078520C" w:rsidRDefault="0078520C" w:rsidP="008A3F1E">
      <w:pPr>
        <w:pStyle w:val="Heading1"/>
      </w:pPr>
      <w:r>
        <w:t>TEAMSTERS CANADA RAILWAY CONFERENCE</w:t>
      </w:r>
    </w:p>
    <w:p w:rsidR="00375147" w:rsidRDefault="0078520C" w:rsidP="008A3F1E">
      <w:pPr>
        <w:pStyle w:val="Heading1"/>
      </w:pPr>
      <w:r>
        <w:t>EX PARTE</w:t>
      </w:r>
    </w:p>
    <w:p w:rsidR="00375147" w:rsidRDefault="00375147" w:rsidP="00375147"/>
    <w:p w:rsidR="00375147" w:rsidRPr="00AB2A4D" w:rsidRDefault="00C532F4" w:rsidP="00AB2A4D">
      <w:pPr>
        <w:pStyle w:val="Heading4"/>
      </w:pPr>
      <w:r w:rsidRPr="00AB2A4D">
        <w:t>DISPUTE</w:t>
      </w:r>
      <w:r w:rsidR="00C43998" w:rsidRPr="00AB2A4D">
        <w:t>:</w:t>
      </w:r>
    </w:p>
    <w:p w:rsidR="00375147" w:rsidRDefault="00375147" w:rsidP="00C532F4"/>
    <w:p w:rsidR="0078520C" w:rsidRDefault="0078520C" w:rsidP="00C532F4">
      <w:r>
        <w:tab/>
      </w:r>
      <w:r w:rsidR="00063D99">
        <w:t xml:space="preserve">Appeal the assessment of a discharge to Conductor J. </w:t>
      </w:r>
      <w:proofErr w:type="spellStart"/>
      <w:r w:rsidR="00063D99">
        <w:t>Larlham</w:t>
      </w:r>
      <w:proofErr w:type="spellEnd"/>
      <w:r w:rsidR="00063D99">
        <w:t xml:space="preserve"> of </w:t>
      </w:r>
      <w:proofErr w:type="spellStart"/>
      <w:r w:rsidR="00063D99">
        <w:t>Biggar</w:t>
      </w:r>
      <w:proofErr w:type="spellEnd"/>
      <w:r w:rsidR="00063D99">
        <w:t xml:space="preserve">, Saskatchewan for a violation of CROR Rule 439 and CROR Rule 34 on March 23, 2012, while working as assistant conductor on train </w:t>
      </w:r>
      <w:proofErr w:type="spellStart"/>
      <w:r w:rsidR="00063D99">
        <w:t>L50151</w:t>
      </w:r>
      <w:proofErr w:type="spellEnd"/>
      <w:r w:rsidR="00063D99">
        <w:t>-23.</w:t>
      </w:r>
    </w:p>
    <w:p w:rsidR="000B77CC" w:rsidRDefault="000B77CC" w:rsidP="00C532F4"/>
    <w:p w:rsidR="00C532F4" w:rsidRDefault="0078520C" w:rsidP="00AB2A4D">
      <w:pPr>
        <w:pStyle w:val="Heading4"/>
      </w:pPr>
      <w:r>
        <w:t xml:space="preserve">COMPANY’S </w:t>
      </w:r>
      <w:r w:rsidR="00C532F4">
        <w:t>STATEMENT OF ISSUE:</w:t>
      </w:r>
    </w:p>
    <w:p w:rsidR="00C532F4" w:rsidRDefault="00C532F4" w:rsidP="00C532F4"/>
    <w:p w:rsidR="008C2B61" w:rsidRDefault="008C2B61" w:rsidP="008C2B61">
      <w:r>
        <w:tab/>
      </w:r>
      <w:r w:rsidR="00063D99">
        <w:t xml:space="preserve">On March 23, 2012, Ms. </w:t>
      </w:r>
      <w:proofErr w:type="spellStart"/>
      <w:r w:rsidR="00063D99">
        <w:t>Larlham</w:t>
      </w:r>
      <w:proofErr w:type="spellEnd"/>
      <w:r w:rsidR="00063D99">
        <w:t xml:space="preserve"> was assigned as the </w:t>
      </w:r>
      <w:r w:rsidR="00AB2A4D">
        <w:t>assistant</w:t>
      </w:r>
      <w:r w:rsidR="00063D99">
        <w:t xml:space="preserve"> conductor on train </w:t>
      </w:r>
      <w:proofErr w:type="spellStart"/>
      <w:r w:rsidR="00063D99">
        <w:t>L50151</w:t>
      </w:r>
      <w:proofErr w:type="spellEnd"/>
      <w:r w:rsidR="00063D99">
        <w:t>-23 when it failed to stop prior to passing a stop signal at Dunn West on the Wainwright Subdivision.</w:t>
      </w:r>
    </w:p>
    <w:p w:rsidR="00063D99" w:rsidRDefault="00063D99" w:rsidP="008C2B61"/>
    <w:p w:rsidR="00063D99" w:rsidRDefault="00063D99" w:rsidP="008C2B61">
      <w:r>
        <w:tab/>
        <w:t xml:space="preserve">The Company conducted an investigation of the incident and determined that Assistant Conductor </w:t>
      </w:r>
      <w:proofErr w:type="spellStart"/>
      <w:r>
        <w:t>Larlham</w:t>
      </w:r>
      <w:proofErr w:type="spellEnd"/>
      <w:r>
        <w:t xml:space="preserve"> had violated </w:t>
      </w:r>
      <w:proofErr w:type="spellStart"/>
      <w:r>
        <w:t>CROR</w:t>
      </w:r>
      <w:proofErr w:type="spellEnd"/>
      <w:r>
        <w:t xml:space="preserve"> Rule 439 and CROR Rule 34 and subsequently assessed her with a discharge.</w:t>
      </w:r>
    </w:p>
    <w:p w:rsidR="00063D99" w:rsidRDefault="00063D99" w:rsidP="008C2B61"/>
    <w:p w:rsidR="00063D99" w:rsidRDefault="00063D99" w:rsidP="008C2B61">
      <w:r>
        <w:tab/>
        <w:t xml:space="preserve">The Union contended that there were alleged procedural flaws which resulted in the investigation not being conducted in a fair or impartial manner. The Union also contended that the discharge was far in excess of what as warranted in the </w:t>
      </w:r>
      <w:r w:rsidR="00AB2A4D">
        <w:t>circumstances</w:t>
      </w:r>
      <w:r>
        <w:t xml:space="preserve"> and </w:t>
      </w:r>
      <w:r w:rsidR="00AB2A4D">
        <w:t>requested</w:t>
      </w:r>
      <w:r>
        <w:t xml:space="preserve"> that the </w:t>
      </w:r>
      <w:r w:rsidR="00AB2A4D">
        <w:t>discipline</w:t>
      </w:r>
      <w:r>
        <w:t xml:space="preserve"> be mitigated to a far lesser degree and that Ms. </w:t>
      </w:r>
      <w:proofErr w:type="spellStart"/>
      <w:r>
        <w:t>Larlham</w:t>
      </w:r>
      <w:proofErr w:type="spellEnd"/>
      <w:r>
        <w:t xml:space="preserve"> be reinstated and made whole.</w:t>
      </w:r>
    </w:p>
    <w:p w:rsidR="00BF49CE" w:rsidRDefault="00BF49CE" w:rsidP="008C2B61"/>
    <w:p w:rsidR="00BF49CE" w:rsidRDefault="00BF49CE" w:rsidP="008C2B61">
      <w:r>
        <w:tab/>
        <w:t>The Company disagrees with the Union’s contentions.</w:t>
      </w:r>
    </w:p>
    <w:p w:rsidR="00C532F4" w:rsidRDefault="00C532F4" w:rsidP="00C532F4"/>
    <w:p w:rsidR="00C532F4" w:rsidRPr="00D4569A" w:rsidRDefault="00C532F4" w:rsidP="00AB2A4D">
      <w:pPr>
        <w:pStyle w:val="Heading5"/>
      </w:pPr>
      <w:r w:rsidRPr="00D4569A">
        <w:t>FOR THE COMPANY</w:t>
      </w:r>
      <w:r w:rsidR="00C43998">
        <w:t>:</w:t>
      </w:r>
    </w:p>
    <w:p w:rsidR="00D4569A" w:rsidRDefault="00D4569A" w:rsidP="00AB2A4D">
      <w:pPr>
        <w:pStyle w:val="Heading6"/>
      </w:pPr>
      <w:r w:rsidRPr="00D4569A">
        <w:t>(SGD</w:t>
      </w:r>
      <w:r w:rsidR="00BF49CE">
        <w:t>.</w:t>
      </w:r>
      <w:r w:rsidRPr="00D4569A">
        <w:t>)</w:t>
      </w:r>
      <w:r w:rsidR="00BF49CE">
        <w:t xml:space="preserve"> D. BRODIE</w:t>
      </w:r>
      <w:r w:rsidRPr="00D4569A">
        <w:t xml:space="preserve"> </w:t>
      </w:r>
    </w:p>
    <w:p w:rsidR="00D4569A" w:rsidRPr="00AB2A4D" w:rsidRDefault="00BF49CE" w:rsidP="00AB2A4D">
      <w:pPr>
        <w:pStyle w:val="Heading7"/>
      </w:pPr>
      <w:r w:rsidRPr="00AB2A4D">
        <w:t>FOR: VICE-PRESIDENT, HUMAN RESOURCES</w:t>
      </w:r>
    </w:p>
    <w:p w:rsidR="00CD15A1" w:rsidRDefault="00CD15A1" w:rsidP="00CD15A1"/>
    <w:p w:rsidR="00CD15A1" w:rsidRPr="00375147" w:rsidRDefault="00CD15A1" w:rsidP="00CD15A1">
      <w:pPr>
        <w:pStyle w:val="APPEARANCE01"/>
      </w:pPr>
      <w:r>
        <w:t>There appeared on behalf of the Company:</w:t>
      </w:r>
    </w:p>
    <w:p w:rsidR="00CD15A1" w:rsidRDefault="00CD15A1" w:rsidP="00CD15A1">
      <w:pPr>
        <w:pStyle w:val="APPEARANCE02"/>
      </w:pPr>
      <w:r>
        <w:t>K. Morris</w:t>
      </w:r>
      <w:r>
        <w:tab/>
        <w:t xml:space="preserve">– </w:t>
      </w:r>
      <w:r w:rsidRPr="00F11D22">
        <w:t>Sr. Manager, Labour Relations, Edmonton</w:t>
      </w:r>
    </w:p>
    <w:p w:rsidR="00CD15A1" w:rsidRPr="00801E17" w:rsidRDefault="00CD15A1" w:rsidP="00CD15A1">
      <w:pPr>
        <w:pStyle w:val="APPEARANCE02"/>
      </w:pPr>
      <w:r w:rsidRPr="00801E17">
        <w:lastRenderedPageBreak/>
        <w:t xml:space="preserve">D. </w:t>
      </w:r>
      <w:proofErr w:type="spellStart"/>
      <w:r w:rsidRPr="00801E17">
        <w:t>Brodie</w:t>
      </w:r>
      <w:proofErr w:type="spellEnd"/>
      <w:r w:rsidRPr="00801E17">
        <w:tab/>
        <w:t>– Manager, Labour Relations, Edmonton</w:t>
      </w:r>
    </w:p>
    <w:p w:rsidR="00CD15A1" w:rsidRDefault="00CD15A1" w:rsidP="00CD15A1">
      <w:pPr>
        <w:pStyle w:val="APPEARANCE02"/>
      </w:pPr>
      <w:r>
        <w:t>R. Bateman</w:t>
      </w:r>
      <w:r>
        <w:tab/>
        <w:t>– Director, Labour Relations, Toronto</w:t>
      </w:r>
    </w:p>
    <w:p w:rsidR="00CD15A1" w:rsidRPr="00801E17" w:rsidRDefault="00CD15A1" w:rsidP="00CD15A1">
      <w:pPr>
        <w:pStyle w:val="APPEARANCE02"/>
      </w:pPr>
      <w:r w:rsidRPr="00801E17">
        <w:t>P. Payne</w:t>
      </w:r>
      <w:r w:rsidRPr="00801E17">
        <w:tab/>
        <w:t>– Manager, Labour Relations, Edmonton</w:t>
      </w:r>
    </w:p>
    <w:p w:rsidR="00CD15A1" w:rsidRDefault="00CD15A1" w:rsidP="00CD15A1">
      <w:pPr>
        <w:pStyle w:val="APPEARANCE02"/>
      </w:pPr>
      <w:r>
        <w:t xml:space="preserve">D. </w:t>
      </w:r>
      <w:proofErr w:type="spellStart"/>
      <w:r>
        <w:t>Crossan</w:t>
      </w:r>
      <w:proofErr w:type="spellEnd"/>
      <w:r>
        <w:tab/>
        <w:t xml:space="preserve">– </w:t>
      </w:r>
      <w:r w:rsidRPr="0062288E">
        <w:t>Manager, Labour Relations, Prince George</w:t>
      </w:r>
    </w:p>
    <w:p w:rsidR="00CD15A1" w:rsidRDefault="00CD15A1" w:rsidP="00CD15A1">
      <w:pPr>
        <w:pStyle w:val="APPEARANCE02"/>
      </w:pPr>
      <w:r>
        <w:t xml:space="preserve">J. </w:t>
      </w:r>
      <w:proofErr w:type="spellStart"/>
      <w:r>
        <w:t>Boychuk</w:t>
      </w:r>
      <w:proofErr w:type="spellEnd"/>
      <w:r>
        <w:tab/>
        <w:t>– General Manager, WR-Alberta, Edmonton</w:t>
      </w:r>
    </w:p>
    <w:p w:rsidR="00CD15A1" w:rsidRDefault="00CD15A1" w:rsidP="00CD15A1">
      <w:pPr>
        <w:pStyle w:val="APPEARANCE02"/>
      </w:pPr>
      <w:r>
        <w:t xml:space="preserve">R. </w:t>
      </w:r>
      <w:proofErr w:type="spellStart"/>
      <w:r>
        <w:t>Cruy</w:t>
      </w:r>
      <w:proofErr w:type="spellEnd"/>
      <w:r>
        <w:tab/>
        <w:t xml:space="preserve">– Supervisor, S&amp;C, </w:t>
      </w:r>
    </w:p>
    <w:p w:rsidR="00CD15A1" w:rsidRPr="000B77CC" w:rsidRDefault="00CD15A1" w:rsidP="00CD15A1"/>
    <w:p w:rsidR="00CD15A1" w:rsidRDefault="00CD15A1" w:rsidP="00CD15A1">
      <w:pPr>
        <w:pStyle w:val="APPEARANCE01"/>
      </w:pPr>
      <w:r>
        <w:t>There appeared on behalf of the Union:</w:t>
      </w:r>
    </w:p>
    <w:p w:rsidR="00CD15A1" w:rsidRDefault="00CD15A1" w:rsidP="00CD15A1">
      <w:pPr>
        <w:pStyle w:val="APPEARANCE02"/>
      </w:pPr>
      <w:r>
        <w:t>M. S. Church</w:t>
      </w:r>
      <w:r>
        <w:tab/>
        <w:t>– Counsel, Toronto</w:t>
      </w:r>
    </w:p>
    <w:p w:rsidR="00CD15A1" w:rsidRDefault="00CD15A1" w:rsidP="00CD15A1">
      <w:pPr>
        <w:pStyle w:val="APPEARANCE02"/>
      </w:pPr>
      <w:r>
        <w:t xml:space="preserve">R. </w:t>
      </w:r>
      <w:proofErr w:type="spellStart"/>
      <w:r>
        <w:t>Ermet</w:t>
      </w:r>
      <w:proofErr w:type="spellEnd"/>
      <w:r>
        <w:tab/>
        <w:t>– Vice-General Chairman, TCRC-LE, Edmonton</w:t>
      </w:r>
    </w:p>
    <w:p w:rsidR="00CD15A1" w:rsidRDefault="00CD15A1" w:rsidP="00CD15A1">
      <w:pPr>
        <w:pStyle w:val="APPEARANCE02"/>
      </w:pPr>
      <w:r>
        <w:t xml:space="preserve">R. A. </w:t>
      </w:r>
      <w:proofErr w:type="spellStart"/>
      <w:r>
        <w:t>Hackl</w:t>
      </w:r>
      <w:proofErr w:type="spellEnd"/>
      <w:r>
        <w:tab/>
        <w:t>– General Chairman, Saskatoon</w:t>
      </w:r>
    </w:p>
    <w:p w:rsidR="00CD15A1" w:rsidRDefault="00CD15A1" w:rsidP="00CD15A1">
      <w:pPr>
        <w:pStyle w:val="APPEARANCE02"/>
      </w:pPr>
      <w:r>
        <w:t>R. Thompson</w:t>
      </w:r>
      <w:r>
        <w:tab/>
        <w:t>– Vice-General Chairman, Saskatoon</w:t>
      </w:r>
    </w:p>
    <w:p w:rsidR="00CD15A1" w:rsidRDefault="00CD15A1" w:rsidP="00CD15A1">
      <w:pPr>
        <w:pStyle w:val="APPEARANCE02"/>
      </w:pPr>
      <w:r>
        <w:t xml:space="preserve">B. R. </w:t>
      </w:r>
      <w:proofErr w:type="spellStart"/>
      <w:r>
        <w:t>Boechler</w:t>
      </w:r>
      <w:proofErr w:type="spellEnd"/>
      <w:r>
        <w:tab/>
        <w:t xml:space="preserve">– General Chairman, </w:t>
      </w:r>
      <w:proofErr w:type="spellStart"/>
      <w:r>
        <w:t>Ret’d</w:t>
      </w:r>
      <w:proofErr w:type="spellEnd"/>
      <w:r>
        <w:t>, Edmonton</w:t>
      </w:r>
    </w:p>
    <w:p w:rsidR="00CD15A1" w:rsidRDefault="00CD15A1" w:rsidP="00CD15A1">
      <w:pPr>
        <w:pStyle w:val="APPEARANCE02"/>
      </w:pPr>
      <w:r>
        <w:t xml:space="preserve">R. </w:t>
      </w:r>
      <w:proofErr w:type="spellStart"/>
      <w:r>
        <w:t>Donegan</w:t>
      </w:r>
      <w:proofErr w:type="spellEnd"/>
      <w:r>
        <w:tab/>
        <w:t>– Vice-General Chairman, Saskatoon</w:t>
      </w:r>
    </w:p>
    <w:p w:rsidR="00CD15A1" w:rsidRDefault="00CD15A1" w:rsidP="00CD15A1">
      <w:pPr>
        <w:pStyle w:val="APPEARANCE02"/>
      </w:pPr>
      <w:r>
        <w:t>J. R. Robbins</w:t>
      </w:r>
      <w:r>
        <w:tab/>
        <w:t>– General Chairman, CN Lines Central, Sarnia</w:t>
      </w:r>
    </w:p>
    <w:p w:rsidR="007C241A" w:rsidRDefault="007C241A" w:rsidP="007C241A">
      <w:pPr>
        <w:pStyle w:val="APPEARANCE02"/>
      </w:pPr>
      <w:r>
        <w:t>G. Love</w:t>
      </w:r>
      <w:r>
        <w:tab/>
        <w:t xml:space="preserve">– </w:t>
      </w:r>
      <w:r w:rsidR="00EA52A2">
        <w:t>Witness</w:t>
      </w:r>
    </w:p>
    <w:p w:rsidR="00CD15A1" w:rsidRDefault="00CD15A1" w:rsidP="00CD15A1">
      <w:pPr>
        <w:pStyle w:val="APPEARANCE02"/>
      </w:pPr>
      <w:r>
        <w:t xml:space="preserve">J. </w:t>
      </w:r>
      <w:proofErr w:type="spellStart"/>
      <w:r>
        <w:t>Larlham</w:t>
      </w:r>
      <w:proofErr w:type="spellEnd"/>
      <w:r>
        <w:tab/>
        <w:t xml:space="preserve">– </w:t>
      </w:r>
      <w:r w:rsidR="007C241A">
        <w:t>Grievor</w:t>
      </w:r>
    </w:p>
    <w:p w:rsidR="00CD15A1" w:rsidRPr="00CD15A1" w:rsidRDefault="00CD15A1" w:rsidP="00CD15A1">
      <w:pPr>
        <w:pStyle w:val="DRAFT"/>
      </w:pPr>
    </w:p>
    <w:p w:rsidR="00375147" w:rsidRDefault="008A3F1E" w:rsidP="008A3F1E">
      <w:pPr>
        <w:pStyle w:val="Heading1"/>
      </w:pPr>
      <w:r>
        <w:t>AWARD OF THE ARBITRATOR</w:t>
      </w:r>
    </w:p>
    <w:p w:rsidR="008A3F1E" w:rsidRDefault="00753C13" w:rsidP="008A3F1E">
      <w:pPr>
        <w:pStyle w:val="DRAFT"/>
      </w:pPr>
      <w:r>
        <w:tab/>
        <w:t xml:space="preserve">The facts in relation to the instant grievance are fully related in </w:t>
      </w:r>
      <w:r w:rsidRPr="00753C13">
        <w:rPr>
          <w:b/>
        </w:rPr>
        <w:t>CRO</w:t>
      </w:r>
      <w:r>
        <w:rPr>
          <w:b/>
        </w:rPr>
        <w:t>A</w:t>
      </w:r>
      <w:r w:rsidRPr="00753C13">
        <w:rPr>
          <w:b/>
        </w:rPr>
        <w:t>&amp;DR 4156</w:t>
      </w:r>
      <w:r>
        <w:t xml:space="preserve">. The grievor, Conductor </w:t>
      </w:r>
      <w:proofErr w:type="spellStart"/>
      <w:r>
        <w:t>Larlham</w:t>
      </w:r>
      <w:proofErr w:type="spellEnd"/>
      <w:r>
        <w:t xml:space="preserve">, who was assigned as assistant conductor on train </w:t>
      </w:r>
      <w:proofErr w:type="spellStart"/>
      <w:r>
        <w:t>L50151</w:t>
      </w:r>
      <w:proofErr w:type="spellEnd"/>
      <w:r>
        <w:t>-23 on March 23, 2012 was discharged by reason of the fact that her train passed a stop signal at the western extremity of the Dunn Station siding. Following a disciplinary investigation, in light of the relatively shorter service of the grievor and her disciplinary record, the Company determined that the rules violations, including violations of CROR 439 and CROR 34</w:t>
      </w:r>
      <w:r w:rsidR="00C97EF4">
        <w:t>,</w:t>
      </w:r>
      <w:r>
        <w:t xml:space="preserve"> justified the termination of her services.</w:t>
      </w:r>
    </w:p>
    <w:p w:rsidR="00753C13" w:rsidRDefault="00753C13" w:rsidP="008A3F1E">
      <w:pPr>
        <w:pStyle w:val="DRAFT"/>
      </w:pPr>
    </w:p>
    <w:p w:rsidR="00753C13" w:rsidRDefault="00753C13" w:rsidP="008A3F1E">
      <w:pPr>
        <w:pStyle w:val="DRAFT"/>
      </w:pPr>
      <w:r>
        <w:tab/>
        <w:t xml:space="preserve">In fact, for the reasons related in </w:t>
      </w:r>
      <w:r w:rsidRPr="00753C13">
        <w:rPr>
          <w:b/>
        </w:rPr>
        <w:t>CROA&amp;DR 4156</w:t>
      </w:r>
      <w:r>
        <w:t xml:space="preserve">, I am satisfied that there was no </w:t>
      </w:r>
      <w:r w:rsidR="00AB2A4D">
        <w:t>improper</w:t>
      </w:r>
      <w:r>
        <w:t xml:space="preserve"> conduct on the part of the grievor and her crewmates. This is not a circumstance in which the Company had just </w:t>
      </w:r>
      <w:r w:rsidR="00AB2A4D">
        <w:t>cause</w:t>
      </w:r>
      <w:r>
        <w:t xml:space="preserve"> for the assessment of any </w:t>
      </w:r>
      <w:r w:rsidR="00AB2A4D">
        <w:t>discipline</w:t>
      </w:r>
      <w:r>
        <w:t>.</w:t>
      </w:r>
    </w:p>
    <w:p w:rsidR="00753C13" w:rsidRDefault="00753C13" w:rsidP="008A3F1E">
      <w:pPr>
        <w:pStyle w:val="DRAFT"/>
      </w:pPr>
    </w:p>
    <w:p w:rsidR="00753C13" w:rsidRDefault="00753C13" w:rsidP="008A3F1E">
      <w:pPr>
        <w:pStyle w:val="DRAFT"/>
      </w:pPr>
      <w:r>
        <w:tab/>
      </w:r>
      <w:r w:rsidR="00AB2A4D">
        <w:t>The grievance is therefore allowed. The Arbitrator therefore directs that the grievor be reinstated into her employment forthwith, with compensation for all wages and benefits lost. Any notation in respect of the event here under consideration shall be removed from her record.</w:t>
      </w:r>
    </w:p>
    <w:p w:rsidR="008A3F1E" w:rsidRDefault="008A3F1E" w:rsidP="008A3F1E">
      <w:pPr>
        <w:pStyle w:val="DRAFT"/>
      </w:pPr>
    </w:p>
    <w:p w:rsidR="00801E17" w:rsidRDefault="00CD15A1" w:rsidP="00801E17">
      <w:pPr>
        <w:pStyle w:val="DRAFT"/>
      </w:pPr>
      <w:r>
        <w:t>November 19, 2012</w:t>
      </w:r>
    </w:p>
    <w:p w:rsidR="008A3F1E" w:rsidRDefault="005E6AC9" w:rsidP="00801E17">
      <w:pPr>
        <w:pStyle w:val="PICHER01"/>
      </w:pPr>
      <w:r w:rsidRPr="005E6AC9">
        <w:t>(signed) MICHEL G. PICHER</w:t>
      </w:r>
    </w:p>
    <w:p w:rsidR="008A3F1E" w:rsidRPr="00801E17" w:rsidRDefault="008A3F1E" w:rsidP="00801E17">
      <w:pPr>
        <w:pStyle w:val="PICHER02"/>
      </w:pPr>
      <w:r w:rsidRPr="00801E17">
        <w:t>ARBITRATOR</w:t>
      </w:r>
    </w:p>
    <w:p w:rsidR="008A3F1E" w:rsidRPr="008A3F1E" w:rsidRDefault="008A3F1E" w:rsidP="008A3F1E"/>
    <w:sectPr w:rsidR="008A3F1E" w:rsidRPr="008A3F1E" w:rsidSect="008A3F1E">
      <w:headerReference w:type="default"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316" w:rsidRDefault="00FB7316" w:rsidP="008A3F1E">
      <w:r>
        <w:separator/>
      </w:r>
    </w:p>
  </w:endnote>
  <w:endnote w:type="continuationSeparator" w:id="0">
    <w:p w:rsidR="00FB7316" w:rsidRDefault="00FB7316" w:rsidP="008A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8A3F1E">
    <w:pPr>
      <w:pStyle w:val="Footer"/>
      <w:jc w:val="center"/>
    </w:pPr>
    <w:r>
      <w:t xml:space="preserve">— </w:t>
    </w:r>
    <w:r w:rsidR="00EC211C">
      <w:fldChar w:fldCharType="begin"/>
    </w:r>
    <w:r w:rsidR="00EC211C">
      <w:instrText xml:space="preserve"> PAGE   \* MERGEFORMAT </w:instrText>
    </w:r>
    <w:r w:rsidR="00EC211C">
      <w:fldChar w:fldCharType="separate"/>
    </w:r>
    <w:r w:rsidR="00887D1F">
      <w:rPr>
        <w:noProof/>
      </w:rPr>
      <w:t>3</w:t>
    </w:r>
    <w:r w:rsidR="00EC211C">
      <w:rPr>
        <w:noProof/>
      </w:rPr>
      <w:fldChar w:fldCharType="end"/>
    </w:r>
    <w:r w:rsidR="00EC211C">
      <w:rPr>
        <w:noProof/>
      </w:rPr>
      <w:t xml:space="preserve">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316" w:rsidRDefault="00FB7316" w:rsidP="008A3F1E">
      <w:r>
        <w:separator/>
      </w:r>
    </w:p>
  </w:footnote>
  <w:footnote w:type="continuationSeparator" w:id="0">
    <w:p w:rsidR="00FB7316" w:rsidRDefault="00FB7316" w:rsidP="008A3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3F1314">
    <w:pPr>
      <w:pStyle w:val="Header"/>
    </w:pPr>
    <w:r w:rsidRPr="003F1314">
      <w:t xml:space="preserve">CROA </w:t>
    </w:r>
    <w:r w:rsidR="007C241A">
      <w:t>4157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C2AA3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AB"/>
    <w:rsid w:val="00032620"/>
    <w:rsid w:val="00063D99"/>
    <w:rsid w:val="000B77CC"/>
    <w:rsid w:val="000C3EBF"/>
    <w:rsid w:val="00135412"/>
    <w:rsid w:val="001576AB"/>
    <w:rsid w:val="00375147"/>
    <w:rsid w:val="003F1314"/>
    <w:rsid w:val="004F45E7"/>
    <w:rsid w:val="005053C9"/>
    <w:rsid w:val="005C53C9"/>
    <w:rsid w:val="005E6AC9"/>
    <w:rsid w:val="00625757"/>
    <w:rsid w:val="00695DB8"/>
    <w:rsid w:val="00753C13"/>
    <w:rsid w:val="0076030B"/>
    <w:rsid w:val="00764B76"/>
    <w:rsid w:val="0078520C"/>
    <w:rsid w:val="00792BC9"/>
    <w:rsid w:val="007B60B2"/>
    <w:rsid w:val="007C241A"/>
    <w:rsid w:val="00801E17"/>
    <w:rsid w:val="00887D1F"/>
    <w:rsid w:val="008A3F1E"/>
    <w:rsid w:val="008C2B61"/>
    <w:rsid w:val="008F321D"/>
    <w:rsid w:val="00A7215E"/>
    <w:rsid w:val="00A90E5E"/>
    <w:rsid w:val="00AB2A4D"/>
    <w:rsid w:val="00B216AC"/>
    <w:rsid w:val="00B77265"/>
    <w:rsid w:val="00BF49CE"/>
    <w:rsid w:val="00C3253C"/>
    <w:rsid w:val="00C43998"/>
    <w:rsid w:val="00C532F4"/>
    <w:rsid w:val="00C6590D"/>
    <w:rsid w:val="00C97EF4"/>
    <w:rsid w:val="00CC0907"/>
    <w:rsid w:val="00CD15A1"/>
    <w:rsid w:val="00D144D0"/>
    <w:rsid w:val="00D4569A"/>
    <w:rsid w:val="00E140F6"/>
    <w:rsid w:val="00E21F2A"/>
    <w:rsid w:val="00E70362"/>
    <w:rsid w:val="00EA52A2"/>
    <w:rsid w:val="00EB0573"/>
    <w:rsid w:val="00EC211C"/>
    <w:rsid w:val="00FA4A84"/>
    <w:rsid w:val="00FB73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4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AB2A4D"/>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D144D0"/>
    <w:pPr>
      <w:outlineLvl w:val="5"/>
    </w:pPr>
    <w:rPr>
      <w:iCs w:val="0"/>
      <w:u w:val="single"/>
    </w:rPr>
  </w:style>
  <w:style w:type="paragraph" w:styleId="Heading7">
    <w:name w:val="heading 7"/>
    <w:basedOn w:val="Heading6"/>
    <w:next w:val="Normal"/>
    <w:link w:val="Heading7Char"/>
    <w:uiPriority w:val="9"/>
    <w:unhideWhenUsed/>
    <w:qFormat/>
    <w:rsid w:val="00AB2A4D"/>
    <w:pPr>
      <w:keepNext w:val="0"/>
      <w:keepLines w:val="0"/>
      <w:spacing w:before="0"/>
      <w:jc w:val="left"/>
      <w:outlineLvl w:val="6"/>
    </w:pPr>
    <w:rPr>
      <w:iCs/>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0B77CC"/>
    <w:pPr>
      <w:keepNext w:val="0"/>
      <w:ind w:left="432"/>
    </w:pPr>
  </w:style>
  <w:style w:type="character" w:customStyle="1" w:styleId="Heading4Char">
    <w:name w:val="Heading 4 Char"/>
    <w:basedOn w:val="DefaultParagraphFont"/>
    <w:link w:val="Heading4"/>
    <w:uiPriority w:val="9"/>
    <w:rsid w:val="00AB2A4D"/>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801E17"/>
    <w:pPr>
      <w:keepNext/>
      <w:tabs>
        <w:tab w:val="center" w:pos="7920"/>
      </w:tabs>
      <w:spacing w:line="240" w:lineRule="auto"/>
      <w:jc w:val="right"/>
    </w:pPr>
    <w:rPr>
      <w:b/>
      <w:u w:val="single"/>
    </w:rPr>
  </w:style>
  <w:style w:type="character" w:customStyle="1" w:styleId="Heading6Char">
    <w:name w:val="Heading 6 Char"/>
    <w:basedOn w:val="DefaultParagraphFont"/>
    <w:link w:val="Heading6"/>
    <w:uiPriority w:val="9"/>
    <w:rsid w:val="00D144D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AB2A4D"/>
    <w:rPr>
      <w:rFonts w:ascii="Arial" w:eastAsiaTheme="majorEastAsia" w:hAnsi="Arial" w:cstheme="majorBidi"/>
      <w:b/>
      <w:bCs/>
      <w:iCs/>
      <w:sz w:val="20"/>
      <w:szCs w:val="20"/>
    </w:rPr>
  </w:style>
  <w:style w:type="paragraph" w:customStyle="1" w:styleId="PICHER02">
    <w:name w:val="PICHER 02"/>
    <w:basedOn w:val="PICHER01"/>
    <w:next w:val="Normal"/>
    <w:qFormat/>
    <w:rsid w:val="00801E17"/>
    <w:pPr>
      <w:keepNext w:val="0"/>
    </w:pPr>
    <w:rPr>
      <w:b w:val="0"/>
      <w:u w:val="none"/>
    </w:r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 w:type="paragraph" w:styleId="ListBullet">
    <w:name w:val="List Bullet"/>
    <w:basedOn w:val="Normal"/>
    <w:uiPriority w:val="99"/>
    <w:unhideWhenUsed/>
    <w:rsid w:val="008C2B61"/>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4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AB2A4D"/>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D144D0"/>
    <w:pPr>
      <w:outlineLvl w:val="5"/>
    </w:pPr>
    <w:rPr>
      <w:iCs w:val="0"/>
      <w:u w:val="single"/>
    </w:rPr>
  </w:style>
  <w:style w:type="paragraph" w:styleId="Heading7">
    <w:name w:val="heading 7"/>
    <w:basedOn w:val="Heading6"/>
    <w:next w:val="Normal"/>
    <w:link w:val="Heading7Char"/>
    <w:uiPriority w:val="9"/>
    <w:unhideWhenUsed/>
    <w:qFormat/>
    <w:rsid w:val="00AB2A4D"/>
    <w:pPr>
      <w:keepNext w:val="0"/>
      <w:keepLines w:val="0"/>
      <w:spacing w:before="0"/>
      <w:jc w:val="left"/>
      <w:outlineLvl w:val="6"/>
    </w:pPr>
    <w:rPr>
      <w:iCs/>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0B77CC"/>
    <w:pPr>
      <w:keepNext w:val="0"/>
      <w:ind w:left="432"/>
    </w:pPr>
  </w:style>
  <w:style w:type="character" w:customStyle="1" w:styleId="Heading4Char">
    <w:name w:val="Heading 4 Char"/>
    <w:basedOn w:val="DefaultParagraphFont"/>
    <w:link w:val="Heading4"/>
    <w:uiPriority w:val="9"/>
    <w:rsid w:val="00AB2A4D"/>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801E17"/>
    <w:pPr>
      <w:keepNext/>
      <w:tabs>
        <w:tab w:val="center" w:pos="7920"/>
      </w:tabs>
      <w:spacing w:line="240" w:lineRule="auto"/>
      <w:jc w:val="right"/>
    </w:pPr>
    <w:rPr>
      <w:b/>
      <w:u w:val="single"/>
    </w:rPr>
  </w:style>
  <w:style w:type="character" w:customStyle="1" w:styleId="Heading6Char">
    <w:name w:val="Heading 6 Char"/>
    <w:basedOn w:val="DefaultParagraphFont"/>
    <w:link w:val="Heading6"/>
    <w:uiPriority w:val="9"/>
    <w:rsid w:val="00D144D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AB2A4D"/>
    <w:rPr>
      <w:rFonts w:ascii="Arial" w:eastAsiaTheme="majorEastAsia" w:hAnsi="Arial" w:cstheme="majorBidi"/>
      <w:b/>
      <w:bCs/>
      <w:iCs/>
      <w:sz w:val="20"/>
      <w:szCs w:val="20"/>
    </w:rPr>
  </w:style>
  <w:style w:type="paragraph" w:customStyle="1" w:styleId="PICHER02">
    <w:name w:val="PICHER 02"/>
    <w:basedOn w:val="PICHER01"/>
    <w:next w:val="Normal"/>
    <w:qFormat/>
    <w:rsid w:val="00801E17"/>
    <w:pPr>
      <w:keepNext w:val="0"/>
    </w:pPr>
    <w:rPr>
      <w:b w:val="0"/>
      <w:u w:val="none"/>
    </w:r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 w:type="paragraph" w:styleId="ListBullet">
    <w:name w:val="List Bullet"/>
    <w:basedOn w:val="Normal"/>
    <w:uiPriority w:val="99"/>
    <w:unhideWhenUsed/>
    <w:rsid w:val="008C2B6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te\AppData\Roaming\Microsoft\Templates\CR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CROA.dotx</Template>
  <TotalTime>2</TotalTime>
  <Pages>3</Pages>
  <Words>496</Words>
  <Characters>2828</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CROA&amp;DR 4157: Larlham, J.</vt:lpstr>
      <vt:lpstr>CANADIAN RAILWAY OFFICE OF ARBITRATION  &amp; DISPUTE RESOLUTION</vt:lpstr>
      <vt:lpstr>CASE NO. 4157</vt:lpstr>
      <vt:lpstr>        Heard in Calgary, Wednesday, 14 November 2012</vt:lpstr>
      <vt:lpstr>CANADIAN NATIONAL RAILWAY COMPANY</vt:lpstr>
      <vt:lpstr>        and</vt:lpstr>
      <vt:lpstr>TEAMSTERS CANADA RAILWAY CONFERENCE</vt:lpstr>
      <vt:lpstr>EX PARTE</vt:lpstr>
      <vt:lpstr>AWARD OF THE ARBITRATOR</vt:lpstr>
    </vt:vector>
  </TitlesOfParts>
  <Manager>N,C, Newton</Manager>
  <Company>CROA&amp;DR</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CROA&amp;DR 4157: Larlham, J.</dc:title>
  <dc:subject>discipline suspension cardinal rule stop</dc:subject>
  <dc:creator>CROA&amp;DR;MG Picher</dc:creator>
  <cp:lastModifiedBy>Colette</cp:lastModifiedBy>
  <cp:revision>3</cp:revision>
  <dcterms:created xsi:type="dcterms:W3CDTF">2013-01-19T23:33:00Z</dcterms:created>
  <dcterms:modified xsi:type="dcterms:W3CDTF">2013-01-19T23:34:00Z</dcterms:modified>
</cp:coreProperties>
</file>